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0A" w:rsidRPr="002B72AB" w:rsidRDefault="00F3080A">
      <w:pPr>
        <w:pStyle w:val="ConsPlusTitlePage"/>
        <w:rPr>
          <w:color w:val="000000" w:themeColor="text1"/>
        </w:rPr>
      </w:pPr>
      <w:r w:rsidRPr="00652BC0">
        <w:rPr>
          <w:color w:val="000000" w:themeColor="text1"/>
        </w:rPr>
        <w:t xml:space="preserve">Документ предоставлен </w:t>
      </w:r>
      <w:hyperlink r:id="rId4" w:history="1">
        <w:proofErr w:type="spellStart"/>
        <w:r w:rsidRPr="00652BC0">
          <w:rPr>
            <w:color w:val="000000" w:themeColor="text1"/>
          </w:rPr>
          <w:t>КонсультантПлюс</w:t>
        </w:r>
        <w:proofErr w:type="spellEnd"/>
      </w:hyperlink>
      <w:r w:rsidRPr="002B72AB">
        <w:rPr>
          <w:color w:val="000000" w:themeColor="text1"/>
        </w:rPr>
        <w:br/>
      </w:r>
    </w:p>
    <w:p w:rsidR="00F3080A" w:rsidRPr="002B72AB" w:rsidRDefault="00F3080A">
      <w:pPr>
        <w:pStyle w:val="ConsPlusNormal"/>
        <w:jc w:val="both"/>
        <w:outlineLvl w:val="0"/>
        <w:rPr>
          <w:color w:val="000000" w:themeColor="text1"/>
        </w:rPr>
      </w:pPr>
    </w:p>
    <w:p w:rsidR="00F3080A" w:rsidRPr="002B72AB" w:rsidRDefault="00F3080A">
      <w:pPr>
        <w:pStyle w:val="ConsPlusTitle"/>
        <w:jc w:val="center"/>
        <w:outlineLvl w:val="0"/>
        <w:rPr>
          <w:color w:val="000000" w:themeColor="text1"/>
        </w:rPr>
      </w:pPr>
      <w:r w:rsidRPr="002B72AB">
        <w:rPr>
          <w:color w:val="000000" w:themeColor="text1"/>
        </w:rPr>
        <w:t>ПРАВИТЕЛЬСТВО РОССИЙСКОЙ ФЕДЕРАЦИИ</w:t>
      </w:r>
    </w:p>
    <w:p w:rsidR="00F3080A" w:rsidRPr="002B72AB" w:rsidRDefault="00F3080A">
      <w:pPr>
        <w:pStyle w:val="ConsPlusTitle"/>
        <w:jc w:val="center"/>
        <w:rPr>
          <w:color w:val="000000" w:themeColor="text1"/>
        </w:rPr>
      </w:pPr>
    </w:p>
    <w:p w:rsidR="00F3080A" w:rsidRPr="002B72AB" w:rsidRDefault="00F3080A">
      <w:pPr>
        <w:pStyle w:val="ConsPlusTitle"/>
        <w:jc w:val="center"/>
        <w:rPr>
          <w:color w:val="000000" w:themeColor="text1"/>
        </w:rPr>
      </w:pPr>
      <w:r w:rsidRPr="002B72AB">
        <w:rPr>
          <w:color w:val="000000" w:themeColor="text1"/>
        </w:rPr>
        <w:t>ПОСТАНОВЛЕНИЕ</w:t>
      </w:r>
    </w:p>
    <w:p w:rsidR="00F3080A" w:rsidRPr="002B72AB" w:rsidRDefault="00F3080A">
      <w:pPr>
        <w:pStyle w:val="ConsPlusTitle"/>
        <w:jc w:val="center"/>
        <w:rPr>
          <w:color w:val="000000" w:themeColor="text1"/>
        </w:rPr>
      </w:pPr>
      <w:r w:rsidRPr="002B72AB">
        <w:rPr>
          <w:color w:val="000000" w:themeColor="text1"/>
        </w:rPr>
        <w:t>от 30 декабря 2019 г. N 1940</w:t>
      </w:r>
    </w:p>
    <w:p w:rsidR="00F3080A" w:rsidRPr="002B72AB" w:rsidRDefault="00F3080A">
      <w:pPr>
        <w:pStyle w:val="ConsPlusTitle"/>
        <w:jc w:val="center"/>
        <w:rPr>
          <w:color w:val="000000" w:themeColor="text1"/>
        </w:rPr>
      </w:pPr>
    </w:p>
    <w:p w:rsidR="00F3080A" w:rsidRPr="002B72AB" w:rsidRDefault="00F3080A">
      <w:pPr>
        <w:pStyle w:val="ConsPlusTitle"/>
        <w:jc w:val="center"/>
        <w:rPr>
          <w:color w:val="000000" w:themeColor="text1"/>
        </w:rPr>
      </w:pPr>
      <w:r w:rsidRPr="002B72AB">
        <w:rPr>
          <w:color w:val="000000" w:themeColor="text1"/>
        </w:rPr>
        <w:t>ОБ УТВЕРЖДЕНИИ ПРАВИЛ</w:t>
      </w:r>
    </w:p>
    <w:p w:rsidR="00F3080A" w:rsidRPr="002B72AB" w:rsidRDefault="00F3080A">
      <w:pPr>
        <w:pStyle w:val="ConsPlusTitle"/>
        <w:jc w:val="center"/>
        <w:rPr>
          <w:color w:val="000000" w:themeColor="text1"/>
        </w:rPr>
      </w:pPr>
      <w:r w:rsidRPr="002B72AB">
        <w:rPr>
          <w:color w:val="000000" w:themeColor="text1"/>
        </w:rPr>
        <w:t>ПРЕДОСТАВЛЕНИЯ МЕЖБЮДЖЕТНЫХ ТРАНСФЕРТОВ ИЗ БЮДЖЕТА</w:t>
      </w:r>
    </w:p>
    <w:p w:rsidR="00F3080A" w:rsidRPr="002B72AB" w:rsidRDefault="00F3080A">
      <w:pPr>
        <w:pStyle w:val="ConsPlusTitle"/>
        <w:jc w:val="center"/>
        <w:rPr>
          <w:color w:val="000000" w:themeColor="text1"/>
        </w:rPr>
      </w:pPr>
      <w:r w:rsidRPr="002B72AB">
        <w:rPr>
          <w:color w:val="000000" w:themeColor="text1"/>
        </w:rPr>
        <w:t>ФЕДЕРАЛЬНОГО ФОНДА ОБЯЗАТЕЛЬНОГО МЕДИЦИНСКОГО СТРАХОВАНИЯ</w:t>
      </w:r>
    </w:p>
    <w:p w:rsidR="00F3080A" w:rsidRPr="002B72AB" w:rsidRDefault="00F3080A">
      <w:pPr>
        <w:pStyle w:val="ConsPlusTitle"/>
        <w:jc w:val="center"/>
        <w:rPr>
          <w:color w:val="000000" w:themeColor="text1"/>
        </w:rPr>
      </w:pPr>
      <w:r w:rsidRPr="002B72AB">
        <w:rPr>
          <w:color w:val="000000" w:themeColor="text1"/>
        </w:rPr>
        <w:t>БЮДЖЕТАМ ТЕРРИТОРИАЛЬНЫХ ФОНДОВ ОБЯЗАТЕЛЬНОГО МЕДИЦИНСКОГО</w:t>
      </w:r>
    </w:p>
    <w:p w:rsidR="00F3080A" w:rsidRPr="002B72AB" w:rsidRDefault="00F3080A">
      <w:pPr>
        <w:pStyle w:val="ConsPlusTitle"/>
        <w:jc w:val="center"/>
        <w:rPr>
          <w:color w:val="000000" w:themeColor="text1"/>
        </w:rPr>
      </w:pPr>
      <w:r w:rsidRPr="002B72AB">
        <w:rPr>
          <w:color w:val="000000" w:themeColor="text1"/>
        </w:rPr>
        <w:t>СТРАХОВАНИЯ НА ФИНАНСОВОЕ ОБЕСПЕЧЕНИЕ ОСУЩЕСТВЛЕНИЯ</w:t>
      </w:r>
    </w:p>
    <w:p w:rsidR="00F3080A" w:rsidRPr="002B72AB" w:rsidRDefault="00F3080A">
      <w:pPr>
        <w:pStyle w:val="ConsPlusTitle"/>
        <w:jc w:val="center"/>
        <w:rPr>
          <w:color w:val="000000" w:themeColor="text1"/>
        </w:rPr>
      </w:pPr>
      <w:r w:rsidRPr="002B72AB">
        <w:rPr>
          <w:color w:val="000000" w:themeColor="text1"/>
        </w:rPr>
        <w:t>ДЕНЕЖНЫХ ВЫПЛАТ СТИМУЛИРУЮЩЕГО ХАРАКТЕРА МЕДИЦИНСКИМ</w:t>
      </w:r>
    </w:p>
    <w:p w:rsidR="00F3080A" w:rsidRPr="002B72AB" w:rsidRDefault="00F3080A">
      <w:pPr>
        <w:pStyle w:val="ConsPlusTitle"/>
        <w:jc w:val="center"/>
        <w:rPr>
          <w:color w:val="000000" w:themeColor="text1"/>
        </w:rPr>
      </w:pPr>
      <w:r w:rsidRPr="002B72AB">
        <w:rPr>
          <w:color w:val="000000" w:themeColor="text1"/>
        </w:rPr>
        <w:t>РАБОТНИКАМ ЗА ВЫЯВЛЕНИЕ ОНКОЛОГИЧЕСКИХ ЗАБОЛЕВАНИЙ В ХОДЕ</w:t>
      </w:r>
    </w:p>
    <w:p w:rsidR="00F3080A" w:rsidRPr="002B72AB" w:rsidRDefault="00F3080A">
      <w:pPr>
        <w:pStyle w:val="ConsPlusTitle"/>
        <w:jc w:val="center"/>
        <w:rPr>
          <w:color w:val="000000" w:themeColor="text1"/>
        </w:rPr>
      </w:pPr>
      <w:r w:rsidRPr="002B72AB">
        <w:rPr>
          <w:color w:val="000000" w:themeColor="text1"/>
        </w:rPr>
        <w:t>ПРОВЕДЕНИЯ ДИСПАНСЕРИЗАЦИИ И ПРОФИЛАКТИЧЕСКИХ МЕДИЦИНСКИХ</w:t>
      </w:r>
    </w:p>
    <w:p w:rsidR="00F3080A" w:rsidRPr="002B72AB" w:rsidRDefault="00F3080A">
      <w:pPr>
        <w:pStyle w:val="ConsPlusTitle"/>
        <w:jc w:val="center"/>
        <w:rPr>
          <w:color w:val="000000" w:themeColor="text1"/>
        </w:rPr>
      </w:pPr>
      <w:r w:rsidRPr="002B72AB">
        <w:rPr>
          <w:color w:val="000000" w:themeColor="text1"/>
        </w:rPr>
        <w:t>ОСМОТРОВ НАСЕЛЕНИЯ</w:t>
      </w:r>
    </w:p>
    <w:p w:rsidR="00F3080A" w:rsidRPr="002B72AB" w:rsidRDefault="00F3080A">
      <w:pPr>
        <w:pStyle w:val="ConsPlusNormal"/>
        <w:jc w:val="both"/>
        <w:rPr>
          <w:color w:val="000000" w:themeColor="text1"/>
        </w:rPr>
      </w:pPr>
    </w:p>
    <w:p w:rsidR="00F3080A" w:rsidRPr="002B72AB" w:rsidRDefault="00F3080A">
      <w:pPr>
        <w:pStyle w:val="ConsPlusNormal"/>
        <w:ind w:firstLine="540"/>
        <w:jc w:val="both"/>
        <w:rPr>
          <w:color w:val="000000" w:themeColor="text1"/>
        </w:rPr>
      </w:pPr>
      <w:r w:rsidRPr="002B72AB">
        <w:rPr>
          <w:color w:val="000000" w:themeColor="text1"/>
        </w:rPr>
        <w:t>Правительство Российской Федерации постановляет:</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1. Утвердить прилагаемые </w:t>
      </w:r>
      <w:hyperlink w:anchor="P34" w:history="1">
        <w:r w:rsidRPr="002B72AB">
          <w:rPr>
            <w:color w:val="000000" w:themeColor="text1"/>
          </w:rPr>
          <w:t>Правила</w:t>
        </w:r>
      </w:hyperlink>
      <w:r w:rsidRPr="002B72AB">
        <w:rPr>
          <w:color w:val="000000" w:themeColor="text1"/>
        </w:rP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4" w:history="1">
        <w:r w:rsidRPr="002B72AB">
          <w:rPr>
            <w:color w:val="000000" w:themeColor="text1"/>
          </w:rPr>
          <w:t>Правил</w:t>
        </w:r>
      </w:hyperlink>
      <w:r w:rsidRPr="002B72AB">
        <w:rPr>
          <w:color w:val="000000" w:themeColor="text1"/>
        </w:rPr>
        <w:t>, утвержденных настоящим постановлением.</w:t>
      </w:r>
    </w:p>
    <w:p w:rsidR="00F3080A" w:rsidRPr="002B72AB" w:rsidRDefault="00F3080A">
      <w:pPr>
        <w:pStyle w:val="ConsPlusNormal"/>
        <w:spacing w:before="220"/>
        <w:ind w:firstLine="540"/>
        <w:jc w:val="both"/>
        <w:rPr>
          <w:color w:val="000000" w:themeColor="text1"/>
        </w:rPr>
      </w:pPr>
      <w:r w:rsidRPr="002B72AB">
        <w:rPr>
          <w:color w:val="000000" w:themeColor="text1"/>
        </w:rPr>
        <w:t>3. Настоящее постановление вступает в силу с 1 января 2020 г.</w:t>
      </w:r>
    </w:p>
    <w:p w:rsidR="00F3080A" w:rsidRPr="002B72AB" w:rsidRDefault="00F3080A">
      <w:pPr>
        <w:pStyle w:val="ConsPlusNormal"/>
        <w:jc w:val="both"/>
        <w:rPr>
          <w:color w:val="000000" w:themeColor="text1"/>
        </w:rPr>
      </w:pPr>
    </w:p>
    <w:p w:rsidR="00F3080A" w:rsidRPr="002B72AB" w:rsidRDefault="00F3080A">
      <w:pPr>
        <w:pStyle w:val="ConsPlusNormal"/>
        <w:jc w:val="right"/>
        <w:rPr>
          <w:color w:val="000000" w:themeColor="text1"/>
        </w:rPr>
      </w:pPr>
      <w:r w:rsidRPr="002B72AB">
        <w:rPr>
          <w:color w:val="000000" w:themeColor="text1"/>
        </w:rPr>
        <w:t>Председатель Правительства</w:t>
      </w:r>
    </w:p>
    <w:p w:rsidR="00F3080A" w:rsidRPr="002B72AB" w:rsidRDefault="00F3080A">
      <w:pPr>
        <w:pStyle w:val="ConsPlusNormal"/>
        <w:jc w:val="right"/>
        <w:rPr>
          <w:color w:val="000000" w:themeColor="text1"/>
        </w:rPr>
      </w:pPr>
      <w:r w:rsidRPr="002B72AB">
        <w:rPr>
          <w:color w:val="000000" w:themeColor="text1"/>
        </w:rPr>
        <w:t>Российской Федерации</w:t>
      </w:r>
    </w:p>
    <w:p w:rsidR="00F3080A" w:rsidRPr="002B72AB" w:rsidRDefault="00F3080A">
      <w:pPr>
        <w:pStyle w:val="ConsPlusNormal"/>
        <w:jc w:val="right"/>
        <w:rPr>
          <w:color w:val="000000" w:themeColor="text1"/>
        </w:rPr>
      </w:pPr>
      <w:r w:rsidRPr="002B72AB">
        <w:rPr>
          <w:color w:val="000000" w:themeColor="text1"/>
        </w:rPr>
        <w:t>Д.МЕДВЕДЕВ</w:t>
      </w: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right"/>
        <w:outlineLvl w:val="0"/>
        <w:rPr>
          <w:color w:val="000000" w:themeColor="text1"/>
        </w:rPr>
      </w:pPr>
      <w:r w:rsidRPr="002B72AB">
        <w:rPr>
          <w:color w:val="000000" w:themeColor="text1"/>
        </w:rPr>
        <w:t>Утверждены</w:t>
      </w:r>
    </w:p>
    <w:p w:rsidR="00F3080A" w:rsidRPr="002B72AB" w:rsidRDefault="00F3080A">
      <w:pPr>
        <w:pStyle w:val="ConsPlusNormal"/>
        <w:jc w:val="right"/>
        <w:rPr>
          <w:color w:val="000000" w:themeColor="text1"/>
        </w:rPr>
      </w:pPr>
      <w:r w:rsidRPr="002B72AB">
        <w:rPr>
          <w:color w:val="000000" w:themeColor="text1"/>
        </w:rPr>
        <w:t>постановлением Правительства</w:t>
      </w:r>
    </w:p>
    <w:p w:rsidR="00F3080A" w:rsidRPr="002B72AB" w:rsidRDefault="00F3080A">
      <w:pPr>
        <w:pStyle w:val="ConsPlusNormal"/>
        <w:jc w:val="right"/>
        <w:rPr>
          <w:color w:val="000000" w:themeColor="text1"/>
        </w:rPr>
      </w:pPr>
      <w:r w:rsidRPr="002B72AB">
        <w:rPr>
          <w:color w:val="000000" w:themeColor="text1"/>
        </w:rPr>
        <w:t>Российской Федерации</w:t>
      </w:r>
    </w:p>
    <w:p w:rsidR="00F3080A" w:rsidRPr="002B72AB" w:rsidRDefault="00F3080A">
      <w:pPr>
        <w:pStyle w:val="ConsPlusNormal"/>
        <w:jc w:val="right"/>
        <w:rPr>
          <w:color w:val="000000" w:themeColor="text1"/>
        </w:rPr>
      </w:pPr>
      <w:r w:rsidRPr="002B72AB">
        <w:rPr>
          <w:color w:val="000000" w:themeColor="text1"/>
        </w:rPr>
        <w:t>от 30 декабря 2019 г. N 1940</w:t>
      </w:r>
    </w:p>
    <w:p w:rsidR="00F3080A" w:rsidRPr="002B72AB" w:rsidRDefault="00F3080A">
      <w:pPr>
        <w:pStyle w:val="ConsPlusNormal"/>
        <w:jc w:val="both"/>
        <w:rPr>
          <w:color w:val="000000" w:themeColor="text1"/>
        </w:rPr>
      </w:pPr>
    </w:p>
    <w:p w:rsidR="00F3080A" w:rsidRPr="002B72AB" w:rsidRDefault="00F3080A">
      <w:pPr>
        <w:pStyle w:val="ConsPlusTitle"/>
        <w:jc w:val="center"/>
        <w:rPr>
          <w:color w:val="000000" w:themeColor="text1"/>
        </w:rPr>
      </w:pPr>
      <w:bookmarkStart w:id="0" w:name="P34"/>
      <w:bookmarkEnd w:id="0"/>
      <w:r w:rsidRPr="002B72AB">
        <w:rPr>
          <w:color w:val="000000" w:themeColor="text1"/>
        </w:rPr>
        <w:t>ПРАВИЛА</w:t>
      </w:r>
    </w:p>
    <w:p w:rsidR="00F3080A" w:rsidRPr="002B72AB" w:rsidRDefault="00F3080A">
      <w:pPr>
        <w:pStyle w:val="ConsPlusTitle"/>
        <w:jc w:val="center"/>
        <w:rPr>
          <w:color w:val="000000" w:themeColor="text1"/>
        </w:rPr>
      </w:pPr>
      <w:r w:rsidRPr="002B72AB">
        <w:rPr>
          <w:color w:val="000000" w:themeColor="text1"/>
        </w:rPr>
        <w:t>ПРЕДОСТАВЛЕНИЯ МЕЖБЮДЖЕТНЫХ ТРАНСФЕРТОВ ИЗ БЮДЖЕТА</w:t>
      </w:r>
    </w:p>
    <w:p w:rsidR="00F3080A" w:rsidRPr="002B72AB" w:rsidRDefault="00F3080A">
      <w:pPr>
        <w:pStyle w:val="ConsPlusTitle"/>
        <w:jc w:val="center"/>
        <w:rPr>
          <w:color w:val="000000" w:themeColor="text1"/>
        </w:rPr>
      </w:pPr>
      <w:r w:rsidRPr="002B72AB">
        <w:rPr>
          <w:color w:val="000000" w:themeColor="text1"/>
        </w:rPr>
        <w:t>ФЕДЕРАЛЬНОГО ФОНДА ОБЯЗАТЕЛЬНОГО МЕДИЦИНСКОГО СТРАХОВАНИЯ</w:t>
      </w:r>
    </w:p>
    <w:p w:rsidR="00F3080A" w:rsidRPr="002B72AB" w:rsidRDefault="00F3080A">
      <w:pPr>
        <w:pStyle w:val="ConsPlusTitle"/>
        <w:jc w:val="center"/>
        <w:rPr>
          <w:color w:val="000000" w:themeColor="text1"/>
        </w:rPr>
      </w:pPr>
      <w:r w:rsidRPr="002B72AB">
        <w:rPr>
          <w:color w:val="000000" w:themeColor="text1"/>
        </w:rPr>
        <w:t>БЮДЖЕТАМ ТЕРРИТОРИАЛЬНЫХ ФОНДОВ ОБЯЗАТЕЛЬНОГО МЕДИЦИНСКОГО</w:t>
      </w:r>
    </w:p>
    <w:p w:rsidR="00F3080A" w:rsidRPr="002B72AB" w:rsidRDefault="00F3080A">
      <w:pPr>
        <w:pStyle w:val="ConsPlusTitle"/>
        <w:jc w:val="center"/>
        <w:rPr>
          <w:color w:val="000000" w:themeColor="text1"/>
        </w:rPr>
      </w:pPr>
      <w:r w:rsidRPr="002B72AB">
        <w:rPr>
          <w:color w:val="000000" w:themeColor="text1"/>
        </w:rPr>
        <w:t>СТРАХОВАНИЯ НА ФИНАНСОВОЕ ОБЕСПЕЧЕНИЕ ОСУЩЕСТВЛЕНИЯ</w:t>
      </w:r>
    </w:p>
    <w:p w:rsidR="00F3080A" w:rsidRPr="002B72AB" w:rsidRDefault="00F3080A">
      <w:pPr>
        <w:pStyle w:val="ConsPlusTitle"/>
        <w:jc w:val="center"/>
        <w:rPr>
          <w:color w:val="000000" w:themeColor="text1"/>
        </w:rPr>
      </w:pPr>
      <w:r w:rsidRPr="002B72AB">
        <w:rPr>
          <w:color w:val="000000" w:themeColor="text1"/>
        </w:rPr>
        <w:t>ДЕНЕЖНЫХ ВЫПЛАТ СТИМУЛИРУЮЩЕГО ХАРАКТЕРА МЕДИЦИНСКИМ</w:t>
      </w:r>
    </w:p>
    <w:p w:rsidR="00F3080A" w:rsidRPr="002B72AB" w:rsidRDefault="00F3080A">
      <w:pPr>
        <w:pStyle w:val="ConsPlusTitle"/>
        <w:jc w:val="center"/>
        <w:rPr>
          <w:color w:val="000000" w:themeColor="text1"/>
        </w:rPr>
      </w:pPr>
      <w:r w:rsidRPr="002B72AB">
        <w:rPr>
          <w:color w:val="000000" w:themeColor="text1"/>
        </w:rPr>
        <w:t>РАБОТНИКАМ ЗА ВЫЯВЛЕНИЕ ОНКОЛОГИЧЕСКИХ ЗАБОЛЕВАНИЙ В ХОДЕ</w:t>
      </w:r>
    </w:p>
    <w:p w:rsidR="00F3080A" w:rsidRPr="002B72AB" w:rsidRDefault="00F3080A">
      <w:pPr>
        <w:pStyle w:val="ConsPlusTitle"/>
        <w:jc w:val="center"/>
        <w:rPr>
          <w:color w:val="000000" w:themeColor="text1"/>
        </w:rPr>
      </w:pPr>
      <w:r w:rsidRPr="002B72AB">
        <w:rPr>
          <w:color w:val="000000" w:themeColor="text1"/>
        </w:rPr>
        <w:t>ПРОВЕДЕНИЯ ДИСПАНСЕРИЗАЦИИ И ПРОФИЛАКТИЧЕСКИХ МЕДИЦИНСКИХ</w:t>
      </w:r>
    </w:p>
    <w:p w:rsidR="00F3080A" w:rsidRPr="002B72AB" w:rsidRDefault="00F3080A">
      <w:pPr>
        <w:pStyle w:val="ConsPlusTitle"/>
        <w:jc w:val="center"/>
        <w:rPr>
          <w:color w:val="000000" w:themeColor="text1"/>
        </w:rPr>
      </w:pPr>
      <w:r w:rsidRPr="002B72AB">
        <w:rPr>
          <w:color w:val="000000" w:themeColor="text1"/>
        </w:rPr>
        <w:lastRenderedPageBreak/>
        <w:t>ОСМОТРОВ НАСЕЛЕНИЯ</w:t>
      </w:r>
    </w:p>
    <w:p w:rsidR="00F3080A" w:rsidRPr="002B72AB" w:rsidRDefault="00F3080A">
      <w:pPr>
        <w:pStyle w:val="ConsPlusNormal"/>
        <w:jc w:val="both"/>
        <w:rPr>
          <w:color w:val="000000" w:themeColor="text1"/>
        </w:rPr>
      </w:pPr>
    </w:p>
    <w:p w:rsidR="00F3080A" w:rsidRPr="002B72AB" w:rsidRDefault="00F3080A">
      <w:pPr>
        <w:pStyle w:val="ConsPlusNormal"/>
        <w:ind w:firstLine="540"/>
        <w:jc w:val="both"/>
        <w:rPr>
          <w:color w:val="000000" w:themeColor="text1"/>
        </w:rPr>
      </w:pPr>
      <w:bookmarkStart w:id="1" w:name="P44"/>
      <w:bookmarkEnd w:id="1"/>
      <w:r w:rsidRPr="002B72AB">
        <w:rPr>
          <w:color w:val="000000" w:themeColor="text1"/>
        </w:rPr>
        <w:t xml:space="preserve">1. Настоящие Правила определяют порядок и условия предоставления межбюджетных </w:t>
      </w:r>
      <w:hyperlink r:id="rId5" w:history="1">
        <w:r w:rsidRPr="002B72AB">
          <w:rPr>
            <w:color w:val="000000" w:themeColor="text1"/>
          </w:rPr>
          <w:t>трансфертов</w:t>
        </w:r>
      </w:hyperlink>
      <w:r w:rsidRPr="002B72AB">
        <w:rPr>
          <w:color w:val="000000" w:themeColor="text1"/>
        </w:rP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 новообразований и новообразований </w:t>
      </w:r>
      <w:proofErr w:type="spellStart"/>
      <w:r w:rsidRPr="002B72AB">
        <w:rPr>
          <w:color w:val="000000" w:themeColor="text1"/>
        </w:rPr>
        <w:t>in</w:t>
      </w:r>
      <w:proofErr w:type="spellEnd"/>
      <w:r w:rsidRPr="002B72AB">
        <w:rPr>
          <w:color w:val="000000" w:themeColor="text1"/>
        </w:rPr>
        <w:t xml:space="preserve"> </w:t>
      </w:r>
      <w:proofErr w:type="spellStart"/>
      <w:r w:rsidRPr="002B72AB">
        <w:rPr>
          <w:color w:val="000000" w:themeColor="text1"/>
        </w:rPr>
        <w:t>situ</w:t>
      </w:r>
      <w:proofErr w:type="spellEnd"/>
      <w:r w:rsidRPr="002B72AB">
        <w:rPr>
          <w:color w:val="000000" w:themeColor="text1"/>
        </w:rPr>
        <w:t xml:space="preserve"> (далее - онкологические заболевания).</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2. Указанные в </w:t>
      </w:r>
      <w:hyperlink w:anchor="P44" w:history="1">
        <w:r w:rsidRPr="002B72AB">
          <w:rPr>
            <w:color w:val="000000" w:themeColor="text1"/>
          </w:rPr>
          <w:t>пункте 1</w:t>
        </w:r>
      </w:hyperlink>
      <w:r w:rsidRPr="002B72AB">
        <w:rPr>
          <w:color w:val="000000" w:themeColor="text1"/>
        </w:rPr>
        <w:t xml:space="preserve"> настоящих Правил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3. </w:t>
      </w:r>
      <w:hyperlink r:id="rId6" w:history="1">
        <w:r w:rsidRPr="002B72AB">
          <w:rPr>
            <w:color w:val="000000" w:themeColor="text1"/>
          </w:rPr>
          <w:t>Распределение</w:t>
        </w:r>
      </w:hyperlink>
      <w:r w:rsidRPr="002B72AB">
        <w:rPr>
          <w:color w:val="000000" w:themeColor="text1"/>
        </w:rP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6" w:history="1">
        <w:r w:rsidRPr="002B72AB">
          <w:rPr>
            <w:color w:val="000000" w:themeColor="text1"/>
          </w:rPr>
          <w:t>приложению</w:t>
        </w:r>
      </w:hyperlink>
      <w:r w:rsidRPr="002B72AB">
        <w:rPr>
          <w:color w:val="000000" w:themeColor="text1"/>
        </w:rPr>
        <w:t>.</w:t>
      </w:r>
    </w:p>
    <w:p w:rsidR="00F3080A" w:rsidRPr="002B72AB" w:rsidRDefault="00F3080A">
      <w:pPr>
        <w:pStyle w:val="ConsPlusNormal"/>
        <w:spacing w:before="220"/>
        <w:ind w:firstLine="540"/>
        <w:jc w:val="both"/>
        <w:rPr>
          <w:color w:val="000000" w:themeColor="text1"/>
        </w:rPr>
      </w:pPr>
      <w:r w:rsidRPr="002B72AB">
        <w:rPr>
          <w:color w:val="000000" w:themeColor="text1"/>
        </w:rPr>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rsidR="00F3080A" w:rsidRPr="002B72AB" w:rsidRDefault="00F3080A">
      <w:pPr>
        <w:pStyle w:val="ConsPlusNormal"/>
        <w:spacing w:before="220"/>
        <w:ind w:firstLine="540"/>
        <w:jc w:val="both"/>
        <w:rPr>
          <w:color w:val="000000" w:themeColor="text1"/>
        </w:rPr>
      </w:pPr>
      <w:r w:rsidRPr="002B72AB">
        <w:rPr>
          <w:color w:val="000000" w:themeColor="text1"/>
        </w:rP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F3080A" w:rsidRPr="002B72AB" w:rsidRDefault="00F3080A">
      <w:pPr>
        <w:pStyle w:val="ConsPlusNormal"/>
        <w:spacing w:before="220"/>
        <w:ind w:firstLine="540"/>
        <w:jc w:val="both"/>
        <w:rPr>
          <w:color w:val="000000" w:themeColor="text1"/>
        </w:rPr>
      </w:pPr>
      <w:r w:rsidRPr="002B72AB">
        <w:rPr>
          <w:color w:val="000000" w:themeColor="text1"/>
        </w:rPr>
        <w:t>6. Условием предоставления иных межбюджетных трансфертов является наличие средств в бюджете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7. Иные межбюджетные трансферты являются источником финансового обеспечения расходов бюджета территориального фонда на </w:t>
      </w:r>
      <w:proofErr w:type="spellStart"/>
      <w:r w:rsidRPr="002B72AB">
        <w:rPr>
          <w:color w:val="000000" w:themeColor="text1"/>
        </w:rPr>
        <w:t>софинансирование</w:t>
      </w:r>
      <w:proofErr w:type="spellEnd"/>
      <w:r w:rsidRPr="002B72AB">
        <w:rPr>
          <w:color w:val="000000" w:themeColor="text1"/>
        </w:rPr>
        <w:t xml:space="preserve">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w:t>
      </w:r>
      <w:r w:rsidRPr="002B72AB">
        <w:rPr>
          <w:color w:val="000000" w:themeColor="text1"/>
        </w:rPr>
        <w:lastRenderedPageBreak/>
        <w:t>населения и (или) диспансеризации находящихся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F3080A" w:rsidRPr="002B72AB" w:rsidRDefault="00F3080A">
      <w:pPr>
        <w:pStyle w:val="ConsPlusNormal"/>
        <w:spacing w:before="220"/>
        <w:ind w:firstLine="540"/>
        <w:jc w:val="both"/>
        <w:rPr>
          <w:color w:val="000000" w:themeColor="text1"/>
        </w:rPr>
      </w:pPr>
      <w:bookmarkStart w:id="2" w:name="P51"/>
      <w:bookmarkEnd w:id="2"/>
      <w:r w:rsidRPr="002B72AB">
        <w:rPr>
          <w:color w:val="000000" w:themeColor="text1"/>
        </w:rPr>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 диагностические исследования), в том числе:</w:t>
      </w:r>
    </w:p>
    <w:p w:rsidR="00F3080A" w:rsidRPr="002B72AB" w:rsidRDefault="00F3080A">
      <w:pPr>
        <w:pStyle w:val="ConsPlusNormal"/>
        <w:spacing w:before="220"/>
        <w:ind w:firstLine="540"/>
        <w:jc w:val="both"/>
        <w:rPr>
          <w:color w:val="000000" w:themeColor="text1"/>
        </w:rPr>
      </w:pPr>
      <w:r w:rsidRPr="002B72AB">
        <w:rPr>
          <w:color w:val="000000" w:themeColor="text1"/>
        </w:rPr>
        <w:t>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за исключением руководителя медицинской организации;</w:t>
      </w:r>
    </w:p>
    <w:p w:rsidR="00F3080A" w:rsidRPr="002B72AB" w:rsidRDefault="00F3080A">
      <w:pPr>
        <w:pStyle w:val="ConsPlusNormal"/>
        <w:spacing w:before="220"/>
        <w:ind w:firstLine="540"/>
        <w:jc w:val="both"/>
        <w:rPr>
          <w:color w:val="000000" w:themeColor="text1"/>
        </w:rPr>
      </w:pPr>
      <w:r w:rsidRPr="002B72AB">
        <w:rPr>
          <w:color w:val="000000" w:themeColor="text1"/>
        </w:rPr>
        <w:t>б) 500 рублей (всего) - следующим медицинским работникам:</w:t>
      </w:r>
    </w:p>
    <w:p w:rsidR="00F3080A" w:rsidRPr="002B72AB" w:rsidRDefault="00F3080A">
      <w:pPr>
        <w:pStyle w:val="ConsPlusNormal"/>
        <w:spacing w:before="220"/>
        <w:ind w:firstLine="540"/>
        <w:jc w:val="both"/>
        <w:rPr>
          <w:color w:val="000000" w:themeColor="text1"/>
        </w:rPr>
      </w:pPr>
      <w:r w:rsidRPr="002B72AB">
        <w:rPr>
          <w:color w:val="000000" w:themeColor="text1"/>
        </w:rPr>
        <w:t>медицинскому работнику, назначившему диагностические исследования в ходе и (или) по результатам проведения профилактического медицинского осмотра и диспансеризации;</w:t>
      </w:r>
    </w:p>
    <w:p w:rsidR="00F3080A" w:rsidRPr="002B72AB" w:rsidRDefault="00F3080A">
      <w:pPr>
        <w:pStyle w:val="ConsPlusNormal"/>
        <w:spacing w:before="220"/>
        <w:ind w:firstLine="540"/>
        <w:jc w:val="both"/>
        <w:rPr>
          <w:color w:val="000000" w:themeColor="text1"/>
        </w:rPr>
      </w:pPr>
      <w:r w:rsidRPr="002B72AB">
        <w:rPr>
          <w:color w:val="000000" w:themeColor="text1"/>
        </w:rPr>
        <w:t>медицинскому работнику, выполнившему своевременно диагностические исследования, по результатам которых установлен диагноз онкологического заболевания;</w:t>
      </w:r>
    </w:p>
    <w:p w:rsidR="00F3080A" w:rsidRPr="002B72AB" w:rsidRDefault="00F3080A">
      <w:pPr>
        <w:pStyle w:val="ConsPlusNormal"/>
        <w:spacing w:before="220"/>
        <w:ind w:firstLine="540"/>
        <w:jc w:val="both"/>
        <w:rPr>
          <w:color w:val="000000" w:themeColor="text1"/>
        </w:rPr>
      </w:pPr>
      <w:r w:rsidRPr="002B72AB">
        <w:rPr>
          <w:color w:val="000000" w:themeColor="text1"/>
        </w:rPr>
        <w:t>медицинскому работнику, осуществившему своевременное установление диспансерного наблюдения за пациентом с онкологическим заболеванием.</w:t>
      </w:r>
    </w:p>
    <w:p w:rsidR="00F3080A" w:rsidRPr="002B72AB" w:rsidRDefault="00F3080A">
      <w:pPr>
        <w:pStyle w:val="ConsPlusNormal"/>
        <w:spacing w:before="220"/>
        <w:ind w:firstLine="540"/>
        <w:jc w:val="both"/>
        <w:rPr>
          <w:color w:val="000000" w:themeColor="text1"/>
        </w:rPr>
      </w:pPr>
      <w:r w:rsidRPr="002B72AB">
        <w:rPr>
          <w:color w:val="000000" w:themeColor="text1"/>
        </w:rPr>
        <w:t>Размер денежной выплаты медицинскому работнику из числа указанных в настоящем подпункте устанавливается обратно пропорционально общему числу этих медицинских работников с округлением до целого рубля по правилам математического округления.</w:t>
      </w:r>
    </w:p>
    <w:p w:rsidR="00F3080A" w:rsidRPr="002B72AB" w:rsidRDefault="00F3080A">
      <w:pPr>
        <w:pStyle w:val="ConsPlusNormal"/>
        <w:spacing w:before="220"/>
        <w:ind w:firstLine="540"/>
        <w:jc w:val="both"/>
        <w:rPr>
          <w:color w:val="000000" w:themeColor="text1"/>
        </w:rPr>
      </w:pPr>
      <w:r w:rsidRPr="002B72AB">
        <w:rPr>
          <w:color w:val="000000" w:themeColor="text1"/>
        </w:rPr>
        <w:t>9. Средства из бюджета территориального фонда предоставляются медицинским организациям при соблюдении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а именно:</w:t>
      </w:r>
    </w:p>
    <w:p w:rsidR="00F3080A" w:rsidRPr="002B72AB" w:rsidRDefault="00F3080A">
      <w:pPr>
        <w:pStyle w:val="ConsPlusNormal"/>
        <w:spacing w:before="220"/>
        <w:ind w:firstLine="540"/>
        <w:jc w:val="both"/>
        <w:rPr>
          <w:color w:val="000000" w:themeColor="text1"/>
        </w:rPr>
      </w:pPr>
      <w:r w:rsidRPr="002B72AB">
        <w:rPr>
          <w:color w:val="000000" w:themeColor="text1"/>
        </w:rPr>
        <w:t>сроки ожидания проведения консультаций врачей-специалистов не должны превышать 3 рабочих дней;</w:t>
      </w:r>
    </w:p>
    <w:p w:rsidR="00F3080A" w:rsidRPr="002B72AB" w:rsidRDefault="00F3080A">
      <w:pPr>
        <w:pStyle w:val="ConsPlusNormal"/>
        <w:spacing w:before="220"/>
        <w:ind w:firstLine="540"/>
        <w:jc w:val="both"/>
        <w:rPr>
          <w:color w:val="000000" w:themeColor="text1"/>
        </w:rPr>
      </w:pPr>
      <w:r w:rsidRPr="002B72AB">
        <w:rPr>
          <w:color w:val="000000" w:themeColor="text1"/>
        </w:rPr>
        <w:t>сроки ожидания проведения диагностических исследований не должны превышать 7 рабочих дней со дня их назначения;</w:t>
      </w:r>
    </w:p>
    <w:p w:rsidR="00F3080A" w:rsidRPr="002B72AB" w:rsidRDefault="00F3080A">
      <w:pPr>
        <w:pStyle w:val="ConsPlusNormal"/>
        <w:spacing w:before="220"/>
        <w:ind w:firstLine="540"/>
        <w:jc w:val="both"/>
        <w:rPr>
          <w:color w:val="000000" w:themeColor="text1"/>
        </w:rPr>
      </w:pPr>
      <w:r w:rsidRPr="002B72AB">
        <w:rPr>
          <w:color w:val="000000" w:themeColor="text1"/>
        </w:rPr>
        <w:t>сроки ожидания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F3080A" w:rsidRPr="002B72AB" w:rsidRDefault="00F3080A">
      <w:pPr>
        <w:pStyle w:val="ConsPlusNormal"/>
        <w:spacing w:before="220"/>
        <w:ind w:firstLine="540"/>
        <w:jc w:val="both"/>
        <w:rPr>
          <w:color w:val="000000" w:themeColor="text1"/>
        </w:rPr>
      </w:pPr>
      <w:r w:rsidRPr="002B72AB">
        <w:rPr>
          <w:color w:val="000000" w:themeColor="text1"/>
        </w:rPr>
        <w:t>10. Порядок и условия осуществления денежных выплат утверждаются Министерством здравоохранения Российской Федерации и предусматривают в том числе:</w:t>
      </w:r>
    </w:p>
    <w:p w:rsidR="00F3080A" w:rsidRPr="002B72AB" w:rsidRDefault="00F3080A">
      <w:pPr>
        <w:pStyle w:val="ConsPlusNormal"/>
        <w:spacing w:before="220"/>
        <w:ind w:firstLine="540"/>
        <w:jc w:val="both"/>
        <w:rPr>
          <w:color w:val="000000" w:themeColor="text1"/>
        </w:rPr>
      </w:pPr>
      <w:r w:rsidRPr="002B72AB">
        <w:rPr>
          <w:color w:val="000000" w:themeColor="text1"/>
        </w:rPr>
        <w:t>а) порядок представления медицинскими организациями заявки на получение средств из бюджета территориального фонда на осуществление денежных выплат и форму указанной заявки;</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б) порядок заключения соглашения территориального фонда и медицинской организации о </w:t>
      </w:r>
      <w:proofErr w:type="spellStart"/>
      <w:r w:rsidRPr="002B72AB">
        <w:rPr>
          <w:color w:val="000000" w:themeColor="text1"/>
        </w:rPr>
        <w:lastRenderedPageBreak/>
        <w:t>софинансировании</w:t>
      </w:r>
      <w:proofErr w:type="spellEnd"/>
      <w:r w:rsidRPr="002B72AB">
        <w:rPr>
          <w:color w:val="000000" w:themeColor="text1"/>
        </w:rPr>
        <w:t xml:space="preserve"> расходов на осуществление денежных выплат и форму указанного соглашения.</w:t>
      </w:r>
    </w:p>
    <w:p w:rsidR="00F3080A" w:rsidRPr="002B72AB" w:rsidRDefault="00F3080A">
      <w:pPr>
        <w:pStyle w:val="ConsPlusNormal"/>
        <w:spacing w:before="220"/>
        <w:ind w:firstLine="540"/>
        <w:jc w:val="both"/>
        <w:rPr>
          <w:color w:val="000000" w:themeColor="text1"/>
        </w:rPr>
      </w:pPr>
      <w:r w:rsidRPr="002B72AB">
        <w:rPr>
          <w:color w:val="000000" w:themeColor="text1"/>
        </w:rPr>
        <w:t>11. Перечень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утверждается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12. 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w:t>
      </w:r>
      <w:proofErr w:type="spellStart"/>
      <w:r w:rsidRPr="002B72AB">
        <w:rPr>
          <w:color w:val="000000" w:themeColor="text1"/>
        </w:rPr>
        <w:t>софинансировании</w:t>
      </w:r>
      <w:proofErr w:type="spellEnd"/>
      <w:r w:rsidRPr="002B72AB">
        <w:rPr>
          <w:color w:val="000000" w:themeColor="text1"/>
        </w:rPr>
        <w:t xml:space="preserve">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 территориального фонда.</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13. 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1" w:history="1">
        <w:r w:rsidRPr="002B72AB">
          <w:rPr>
            <w:color w:val="000000" w:themeColor="text1"/>
          </w:rPr>
          <w:t>пунктом 8</w:t>
        </w:r>
      </w:hyperlink>
      <w:r w:rsidRPr="002B72AB">
        <w:rPr>
          <w:color w:val="000000" w:themeColor="text1"/>
        </w:rP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7" w:history="1">
        <w:r w:rsidRPr="002B72AB">
          <w:rPr>
            <w:color w:val="000000" w:themeColor="text1"/>
          </w:rPr>
          <w:t>кодексом</w:t>
        </w:r>
      </w:hyperlink>
      <w:r w:rsidRPr="002B72AB">
        <w:rPr>
          <w:color w:val="000000" w:themeColor="text1"/>
        </w:rPr>
        <w:t xml:space="preserve"> Российской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3080A" w:rsidRPr="002B72AB" w:rsidRDefault="00F3080A">
      <w:pPr>
        <w:pStyle w:val="ConsPlusNormal"/>
        <w:spacing w:before="220"/>
        <w:ind w:firstLine="540"/>
        <w:jc w:val="both"/>
        <w:rPr>
          <w:color w:val="000000" w:themeColor="text1"/>
        </w:rPr>
      </w:pPr>
      <w:r w:rsidRPr="002B72AB">
        <w:rPr>
          <w:color w:val="000000" w:themeColor="text1"/>
        </w:rPr>
        <w:t>14. Медицинские организации:</w:t>
      </w:r>
    </w:p>
    <w:p w:rsidR="00F3080A" w:rsidRPr="002B72AB" w:rsidRDefault="00F3080A">
      <w:pPr>
        <w:pStyle w:val="ConsPlusNormal"/>
        <w:spacing w:before="220"/>
        <w:ind w:firstLine="540"/>
        <w:jc w:val="both"/>
        <w:rPr>
          <w:color w:val="000000" w:themeColor="text1"/>
        </w:rPr>
      </w:pPr>
      <w:r w:rsidRPr="002B72AB">
        <w:rPr>
          <w:color w:val="000000" w:themeColor="text1"/>
        </w:rPr>
        <w:t>ведут раздельный аналитический учет средств на осуществление денежных выплат;</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представляют в территориальный фонд отчет об осуществлении денежных выплат в </w:t>
      </w:r>
      <w:hyperlink r:id="rId8" w:history="1">
        <w:r w:rsidRPr="002B72AB">
          <w:rPr>
            <w:color w:val="000000" w:themeColor="text1"/>
          </w:rPr>
          <w:t>порядке</w:t>
        </w:r>
      </w:hyperlink>
      <w:r w:rsidRPr="002B72AB">
        <w:rPr>
          <w:color w:val="000000" w:themeColor="text1"/>
        </w:rPr>
        <w:t xml:space="preserve"> и по </w:t>
      </w:r>
      <w:hyperlink r:id="rId9" w:history="1">
        <w:r w:rsidRPr="002B72AB">
          <w:rPr>
            <w:color w:val="000000" w:themeColor="text1"/>
          </w:rPr>
          <w:t>форме</w:t>
        </w:r>
      </w:hyperlink>
      <w:r w:rsidRPr="002B72AB">
        <w:rPr>
          <w:color w:val="000000" w:themeColor="text1"/>
        </w:rPr>
        <w:t>, которые утверждаются Федеральным фондом.</w:t>
      </w:r>
    </w:p>
    <w:p w:rsidR="00F3080A" w:rsidRPr="002B72AB" w:rsidRDefault="00F3080A">
      <w:pPr>
        <w:pStyle w:val="ConsPlusNormal"/>
        <w:spacing w:before="220"/>
        <w:ind w:firstLine="540"/>
        <w:jc w:val="both"/>
        <w:rPr>
          <w:color w:val="000000" w:themeColor="text1"/>
        </w:rPr>
      </w:pPr>
      <w:r w:rsidRPr="002B72AB">
        <w:rPr>
          <w:color w:val="000000" w:themeColor="text1"/>
        </w:rP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F3080A" w:rsidRPr="002B72AB" w:rsidRDefault="00F3080A">
      <w:pPr>
        <w:pStyle w:val="ConsPlusNormal"/>
        <w:spacing w:before="220"/>
        <w:ind w:firstLine="540"/>
        <w:jc w:val="both"/>
        <w:rPr>
          <w:color w:val="000000" w:themeColor="text1"/>
        </w:rPr>
      </w:pPr>
      <w:r w:rsidRPr="002B72AB">
        <w:rPr>
          <w:color w:val="000000" w:themeColor="text1"/>
        </w:rPr>
        <w:t>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на те же цели.</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17. Средства территориального фонда на осуществление денежных выплат не включаются в </w:t>
      </w:r>
      <w:proofErr w:type="spellStart"/>
      <w:r w:rsidRPr="002B72AB">
        <w:rPr>
          <w:color w:val="000000" w:themeColor="text1"/>
        </w:rPr>
        <w:t>подушевые</w:t>
      </w:r>
      <w:proofErr w:type="spellEnd"/>
      <w:r w:rsidRPr="002B72AB">
        <w:rPr>
          <w:color w:val="000000" w:themeColor="text1"/>
        </w:rPr>
        <w:t xml:space="preserve"> нормативы финансового обеспечения территориальной программы обязательного медицинского страхования.</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18. 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10" w:history="1">
        <w:r w:rsidRPr="002B72AB">
          <w:rPr>
            <w:color w:val="000000" w:themeColor="text1"/>
          </w:rPr>
          <w:t>форме</w:t>
        </w:r>
      </w:hyperlink>
      <w:r w:rsidRPr="002B72AB">
        <w:rPr>
          <w:color w:val="000000" w:themeColor="text1"/>
        </w:rPr>
        <w:t xml:space="preserve"> и в </w:t>
      </w:r>
      <w:hyperlink r:id="rId11" w:history="1">
        <w:r w:rsidRPr="002B72AB">
          <w:rPr>
            <w:color w:val="000000" w:themeColor="text1"/>
          </w:rPr>
          <w:t>порядке</w:t>
        </w:r>
      </w:hyperlink>
      <w:r w:rsidRPr="002B72AB">
        <w:rPr>
          <w:color w:val="000000" w:themeColor="text1"/>
        </w:rPr>
        <w:t>, которые утверждаются Федеральным фондом.</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19. Контроль за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w:t>
      </w:r>
      <w:r w:rsidRPr="002B72AB">
        <w:rPr>
          <w:color w:val="000000" w:themeColor="text1"/>
        </w:rPr>
        <w:lastRenderedPageBreak/>
        <w:t>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F3080A" w:rsidRPr="002B72AB" w:rsidRDefault="00F3080A">
      <w:pPr>
        <w:pStyle w:val="ConsPlusNormal"/>
        <w:spacing w:before="220"/>
        <w:ind w:firstLine="540"/>
        <w:jc w:val="both"/>
        <w:rPr>
          <w:color w:val="000000" w:themeColor="text1"/>
        </w:rPr>
      </w:pPr>
      <w:r w:rsidRPr="002B72AB">
        <w:rPr>
          <w:color w:val="000000" w:themeColor="text1"/>
        </w:rPr>
        <w:t>20. Контроль за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jc w:val="right"/>
        <w:outlineLvl w:val="1"/>
        <w:rPr>
          <w:color w:val="000000" w:themeColor="text1"/>
        </w:rPr>
      </w:pPr>
      <w:r w:rsidRPr="002B72AB">
        <w:rPr>
          <w:color w:val="000000" w:themeColor="text1"/>
        </w:rPr>
        <w:t>Приложение</w:t>
      </w:r>
    </w:p>
    <w:p w:rsidR="00F3080A" w:rsidRPr="002B72AB" w:rsidRDefault="00F3080A">
      <w:pPr>
        <w:pStyle w:val="ConsPlusNormal"/>
        <w:jc w:val="right"/>
        <w:rPr>
          <w:color w:val="000000" w:themeColor="text1"/>
        </w:rPr>
      </w:pPr>
      <w:r w:rsidRPr="002B72AB">
        <w:rPr>
          <w:color w:val="000000" w:themeColor="text1"/>
        </w:rPr>
        <w:t>к Правилам предоставления межбюджетных</w:t>
      </w:r>
    </w:p>
    <w:p w:rsidR="00F3080A" w:rsidRPr="002B72AB" w:rsidRDefault="00F3080A">
      <w:pPr>
        <w:pStyle w:val="ConsPlusNormal"/>
        <w:jc w:val="right"/>
        <w:rPr>
          <w:color w:val="000000" w:themeColor="text1"/>
        </w:rPr>
      </w:pPr>
      <w:r w:rsidRPr="002B72AB">
        <w:rPr>
          <w:color w:val="000000" w:themeColor="text1"/>
        </w:rPr>
        <w:t>трансфертов из бюджета Федерального</w:t>
      </w:r>
    </w:p>
    <w:p w:rsidR="00F3080A" w:rsidRPr="002B72AB" w:rsidRDefault="00F3080A">
      <w:pPr>
        <w:pStyle w:val="ConsPlusNormal"/>
        <w:jc w:val="right"/>
        <w:rPr>
          <w:color w:val="000000" w:themeColor="text1"/>
        </w:rPr>
      </w:pPr>
      <w:r w:rsidRPr="002B72AB">
        <w:rPr>
          <w:color w:val="000000" w:themeColor="text1"/>
        </w:rPr>
        <w:t>фонда обязательного медицинского</w:t>
      </w:r>
    </w:p>
    <w:p w:rsidR="00F3080A" w:rsidRPr="002B72AB" w:rsidRDefault="00F3080A">
      <w:pPr>
        <w:pStyle w:val="ConsPlusNormal"/>
        <w:jc w:val="right"/>
        <w:rPr>
          <w:color w:val="000000" w:themeColor="text1"/>
        </w:rPr>
      </w:pPr>
      <w:r w:rsidRPr="002B72AB">
        <w:rPr>
          <w:color w:val="000000" w:themeColor="text1"/>
        </w:rPr>
        <w:t>страхования бюджетам территориальных</w:t>
      </w:r>
    </w:p>
    <w:p w:rsidR="00F3080A" w:rsidRPr="002B72AB" w:rsidRDefault="00F3080A">
      <w:pPr>
        <w:pStyle w:val="ConsPlusNormal"/>
        <w:jc w:val="right"/>
        <w:rPr>
          <w:color w:val="000000" w:themeColor="text1"/>
        </w:rPr>
      </w:pPr>
      <w:r w:rsidRPr="002B72AB">
        <w:rPr>
          <w:color w:val="000000" w:themeColor="text1"/>
        </w:rPr>
        <w:t>фондов обязательного медицинского</w:t>
      </w:r>
    </w:p>
    <w:p w:rsidR="00F3080A" w:rsidRPr="002B72AB" w:rsidRDefault="00F3080A">
      <w:pPr>
        <w:pStyle w:val="ConsPlusNormal"/>
        <w:jc w:val="right"/>
        <w:rPr>
          <w:color w:val="000000" w:themeColor="text1"/>
        </w:rPr>
      </w:pPr>
      <w:r w:rsidRPr="002B72AB">
        <w:rPr>
          <w:color w:val="000000" w:themeColor="text1"/>
        </w:rPr>
        <w:t>страхования на финансовое обеспечение</w:t>
      </w:r>
    </w:p>
    <w:p w:rsidR="00F3080A" w:rsidRPr="002B72AB" w:rsidRDefault="00F3080A">
      <w:pPr>
        <w:pStyle w:val="ConsPlusNormal"/>
        <w:jc w:val="right"/>
        <w:rPr>
          <w:color w:val="000000" w:themeColor="text1"/>
        </w:rPr>
      </w:pPr>
      <w:r w:rsidRPr="002B72AB">
        <w:rPr>
          <w:color w:val="000000" w:themeColor="text1"/>
        </w:rPr>
        <w:t>осуществления денежных выплат</w:t>
      </w:r>
    </w:p>
    <w:p w:rsidR="00F3080A" w:rsidRPr="002B72AB" w:rsidRDefault="00F3080A">
      <w:pPr>
        <w:pStyle w:val="ConsPlusNormal"/>
        <w:jc w:val="right"/>
        <w:rPr>
          <w:color w:val="000000" w:themeColor="text1"/>
        </w:rPr>
      </w:pPr>
      <w:r w:rsidRPr="002B72AB">
        <w:rPr>
          <w:color w:val="000000" w:themeColor="text1"/>
        </w:rPr>
        <w:t>стимулирующего характера медицинским</w:t>
      </w:r>
    </w:p>
    <w:p w:rsidR="00F3080A" w:rsidRPr="002B72AB" w:rsidRDefault="00F3080A">
      <w:pPr>
        <w:pStyle w:val="ConsPlusNormal"/>
        <w:jc w:val="right"/>
        <w:rPr>
          <w:color w:val="000000" w:themeColor="text1"/>
        </w:rPr>
      </w:pPr>
      <w:r w:rsidRPr="002B72AB">
        <w:rPr>
          <w:color w:val="000000" w:themeColor="text1"/>
        </w:rPr>
        <w:t>работникам за выявление онкологических</w:t>
      </w:r>
    </w:p>
    <w:p w:rsidR="00F3080A" w:rsidRPr="002B72AB" w:rsidRDefault="00F3080A">
      <w:pPr>
        <w:pStyle w:val="ConsPlusNormal"/>
        <w:jc w:val="right"/>
        <w:rPr>
          <w:color w:val="000000" w:themeColor="text1"/>
        </w:rPr>
      </w:pPr>
      <w:r w:rsidRPr="002B72AB">
        <w:rPr>
          <w:color w:val="000000" w:themeColor="text1"/>
        </w:rPr>
        <w:t>заболеваний в ходе проведения</w:t>
      </w:r>
    </w:p>
    <w:p w:rsidR="00F3080A" w:rsidRPr="002B72AB" w:rsidRDefault="00F3080A">
      <w:pPr>
        <w:pStyle w:val="ConsPlusNormal"/>
        <w:jc w:val="right"/>
        <w:rPr>
          <w:color w:val="000000" w:themeColor="text1"/>
        </w:rPr>
      </w:pPr>
      <w:r w:rsidRPr="002B72AB">
        <w:rPr>
          <w:color w:val="000000" w:themeColor="text1"/>
        </w:rPr>
        <w:t>диспансеризации и профилактических</w:t>
      </w:r>
    </w:p>
    <w:p w:rsidR="00F3080A" w:rsidRPr="002B72AB" w:rsidRDefault="00F3080A">
      <w:pPr>
        <w:pStyle w:val="ConsPlusNormal"/>
        <w:jc w:val="right"/>
        <w:rPr>
          <w:color w:val="000000" w:themeColor="text1"/>
        </w:rPr>
      </w:pPr>
      <w:r w:rsidRPr="002B72AB">
        <w:rPr>
          <w:color w:val="000000" w:themeColor="text1"/>
        </w:rPr>
        <w:t>медицинских осмотров населения</w:t>
      </w:r>
    </w:p>
    <w:p w:rsidR="00F3080A" w:rsidRPr="002B72AB" w:rsidRDefault="00F3080A">
      <w:pPr>
        <w:pStyle w:val="ConsPlusNormal"/>
        <w:jc w:val="both"/>
        <w:rPr>
          <w:color w:val="000000" w:themeColor="text1"/>
        </w:rPr>
      </w:pPr>
    </w:p>
    <w:p w:rsidR="00F3080A" w:rsidRPr="002B72AB" w:rsidRDefault="00F3080A">
      <w:pPr>
        <w:pStyle w:val="ConsPlusTitle"/>
        <w:jc w:val="center"/>
        <w:rPr>
          <w:color w:val="000000" w:themeColor="text1"/>
        </w:rPr>
      </w:pPr>
      <w:bookmarkStart w:id="3" w:name="P96"/>
      <w:bookmarkEnd w:id="3"/>
      <w:r w:rsidRPr="002B72AB">
        <w:rPr>
          <w:color w:val="000000" w:themeColor="text1"/>
        </w:rPr>
        <w:t>МЕТОДИКА</w:t>
      </w:r>
    </w:p>
    <w:p w:rsidR="00F3080A" w:rsidRPr="002B72AB" w:rsidRDefault="00F3080A">
      <w:pPr>
        <w:pStyle w:val="ConsPlusTitle"/>
        <w:jc w:val="center"/>
        <w:rPr>
          <w:color w:val="000000" w:themeColor="text1"/>
        </w:rPr>
      </w:pPr>
      <w:r w:rsidRPr="002B72AB">
        <w:rPr>
          <w:color w:val="000000" w:themeColor="text1"/>
        </w:rPr>
        <w:t>РАСПРЕДЕЛЕНИЯ МЕЖБЮДЖЕТНЫХ ТРАНСФЕРТОВ ИЗ БЮДЖЕТА</w:t>
      </w:r>
    </w:p>
    <w:p w:rsidR="00F3080A" w:rsidRPr="002B72AB" w:rsidRDefault="00F3080A">
      <w:pPr>
        <w:pStyle w:val="ConsPlusTitle"/>
        <w:jc w:val="center"/>
        <w:rPr>
          <w:color w:val="000000" w:themeColor="text1"/>
        </w:rPr>
      </w:pPr>
      <w:r w:rsidRPr="002B72AB">
        <w:rPr>
          <w:color w:val="000000" w:themeColor="text1"/>
        </w:rPr>
        <w:t>ФЕДЕРАЛЬНОГО ФОНДА ОБЯЗАТЕЛЬНОГО МЕДИЦИНСКОГО СТРАХОВАНИЯ</w:t>
      </w:r>
    </w:p>
    <w:p w:rsidR="00F3080A" w:rsidRPr="002B72AB" w:rsidRDefault="00F3080A">
      <w:pPr>
        <w:pStyle w:val="ConsPlusTitle"/>
        <w:jc w:val="center"/>
        <w:rPr>
          <w:color w:val="000000" w:themeColor="text1"/>
        </w:rPr>
      </w:pPr>
      <w:r w:rsidRPr="002B72AB">
        <w:rPr>
          <w:color w:val="000000" w:themeColor="text1"/>
        </w:rPr>
        <w:t>БЮДЖЕТАМ ТЕРРИТОРИАЛЬНЫХ ФОНДОВ ОБЯЗАТЕЛЬНОГО МЕДИЦИНСКОГО</w:t>
      </w:r>
    </w:p>
    <w:p w:rsidR="00F3080A" w:rsidRPr="002B72AB" w:rsidRDefault="00F3080A">
      <w:pPr>
        <w:pStyle w:val="ConsPlusTitle"/>
        <w:jc w:val="center"/>
        <w:rPr>
          <w:color w:val="000000" w:themeColor="text1"/>
        </w:rPr>
      </w:pPr>
      <w:r w:rsidRPr="002B72AB">
        <w:rPr>
          <w:color w:val="000000" w:themeColor="text1"/>
        </w:rPr>
        <w:t>СТРАХОВАНИЯ НА ФИНАНСОВОЕ ОБЕСПЕЧЕНИЕ ОСУЩЕСТВЛЕНИЯ</w:t>
      </w:r>
    </w:p>
    <w:p w:rsidR="00F3080A" w:rsidRPr="002B72AB" w:rsidRDefault="00F3080A">
      <w:pPr>
        <w:pStyle w:val="ConsPlusTitle"/>
        <w:jc w:val="center"/>
        <w:rPr>
          <w:color w:val="000000" w:themeColor="text1"/>
        </w:rPr>
      </w:pPr>
      <w:r w:rsidRPr="002B72AB">
        <w:rPr>
          <w:color w:val="000000" w:themeColor="text1"/>
        </w:rPr>
        <w:t>ДЕНЕЖНЫХ ВЫПЛАТ СТИМУЛИРУЮЩЕГО ХАРАКТЕРА МЕДИЦИНСКИМ</w:t>
      </w:r>
    </w:p>
    <w:p w:rsidR="00F3080A" w:rsidRPr="002B72AB" w:rsidRDefault="00F3080A">
      <w:pPr>
        <w:pStyle w:val="ConsPlusTitle"/>
        <w:jc w:val="center"/>
        <w:rPr>
          <w:color w:val="000000" w:themeColor="text1"/>
        </w:rPr>
      </w:pPr>
      <w:r w:rsidRPr="002B72AB">
        <w:rPr>
          <w:color w:val="000000" w:themeColor="text1"/>
        </w:rPr>
        <w:t>РАБОТНИКАМ ЗА ВЫЯВЛЕНИЕ ОНКОЛОГИЧЕСКИХ ЗАБОЛЕВАНИЙ В ХОДЕ</w:t>
      </w:r>
    </w:p>
    <w:p w:rsidR="00F3080A" w:rsidRPr="002B72AB" w:rsidRDefault="00F3080A">
      <w:pPr>
        <w:pStyle w:val="ConsPlusTitle"/>
        <w:jc w:val="center"/>
        <w:rPr>
          <w:color w:val="000000" w:themeColor="text1"/>
        </w:rPr>
      </w:pPr>
      <w:r w:rsidRPr="002B72AB">
        <w:rPr>
          <w:color w:val="000000" w:themeColor="text1"/>
        </w:rPr>
        <w:t>ПРОВЕДЕНИЯ ДИСПАНСЕРИЗАЦИИ И ПРОФИЛАКТИЧЕСКИХ МЕДИЦИНСКИХ</w:t>
      </w:r>
    </w:p>
    <w:p w:rsidR="00F3080A" w:rsidRPr="002B72AB" w:rsidRDefault="00F3080A">
      <w:pPr>
        <w:pStyle w:val="ConsPlusTitle"/>
        <w:jc w:val="center"/>
        <w:rPr>
          <w:color w:val="000000" w:themeColor="text1"/>
        </w:rPr>
      </w:pPr>
      <w:r w:rsidRPr="002B72AB">
        <w:rPr>
          <w:color w:val="000000" w:themeColor="text1"/>
        </w:rPr>
        <w:t>ОСМОТРОВ НАСЕЛЕНИЯ</w:t>
      </w:r>
    </w:p>
    <w:p w:rsidR="00F3080A" w:rsidRPr="002B72AB" w:rsidRDefault="00F3080A">
      <w:pPr>
        <w:pStyle w:val="ConsPlusNormal"/>
        <w:jc w:val="both"/>
        <w:rPr>
          <w:color w:val="000000" w:themeColor="text1"/>
        </w:rPr>
      </w:pPr>
    </w:p>
    <w:p w:rsidR="00F3080A" w:rsidRPr="002B72AB" w:rsidRDefault="00F3080A">
      <w:pPr>
        <w:pStyle w:val="ConsPlusNormal"/>
        <w:ind w:firstLine="540"/>
        <w:jc w:val="both"/>
        <w:rPr>
          <w:color w:val="000000" w:themeColor="text1"/>
        </w:rPr>
      </w:pPr>
      <w:r w:rsidRPr="002B72AB">
        <w:rPr>
          <w:color w:val="000000" w:themeColor="text1"/>
        </w:rPr>
        <w:t>1.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w:t>
      </w:r>
      <w:proofErr w:type="spellStart"/>
      <w:r w:rsidRPr="002B72AB">
        <w:rPr>
          <w:color w:val="000000" w:themeColor="text1"/>
        </w:rPr>
        <w:t>C</w:t>
      </w:r>
      <w:r w:rsidRPr="002B72AB">
        <w:rPr>
          <w:color w:val="000000" w:themeColor="text1"/>
          <w:vertAlign w:val="subscript"/>
        </w:rPr>
        <w:t>i</w:t>
      </w:r>
      <w:proofErr w:type="spellEnd"/>
      <w:r w:rsidRPr="002B72AB">
        <w:rPr>
          <w:color w:val="000000" w:themeColor="text1"/>
        </w:rPr>
        <w:t>) рассчитывается в тысячах рублей с округлением до одного десятичного знака после запятой по формуле:</w:t>
      </w:r>
    </w:p>
    <w:p w:rsidR="00F3080A" w:rsidRPr="002B72AB" w:rsidRDefault="00F3080A">
      <w:pPr>
        <w:pStyle w:val="ConsPlusNormal"/>
        <w:jc w:val="both"/>
        <w:rPr>
          <w:color w:val="000000" w:themeColor="text1"/>
        </w:rPr>
      </w:pPr>
    </w:p>
    <w:p w:rsidR="00F3080A" w:rsidRPr="002B72AB" w:rsidRDefault="00F3080A">
      <w:pPr>
        <w:pStyle w:val="ConsPlusNormal"/>
        <w:jc w:val="center"/>
        <w:rPr>
          <w:color w:val="000000" w:themeColor="text1"/>
        </w:rPr>
      </w:pPr>
      <w:proofErr w:type="spellStart"/>
      <w:r w:rsidRPr="002B72AB">
        <w:rPr>
          <w:color w:val="000000" w:themeColor="text1"/>
        </w:rPr>
        <w:t>C</w:t>
      </w:r>
      <w:r w:rsidRPr="002B72AB">
        <w:rPr>
          <w:color w:val="000000" w:themeColor="text1"/>
          <w:vertAlign w:val="subscript"/>
        </w:rPr>
        <w:t>i</w:t>
      </w:r>
      <w:proofErr w:type="spellEnd"/>
      <w:r w:rsidRPr="002B72AB">
        <w:rPr>
          <w:color w:val="000000" w:themeColor="text1"/>
        </w:rPr>
        <w:t xml:space="preserve"> = ((ДВ </w:t>
      </w:r>
      <w:proofErr w:type="spellStart"/>
      <w:r w:rsidRPr="002B72AB">
        <w:rPr>
          <w:color w:val="000000" w:themeColor="text1"/>
        </w:rPr>
        <w:t>x</w:t>
      </w:r>
      <w:proofErr w:type="spellEnd"/>
      <w:r w:rsidRPr="002B72AB">
        <w:rPr>
          <w:color w:val="000000" w:themeColor="text1"/>
        </w:rPr>
        <w:t xml:space="preserve"> </w:t>
      </w:r>
      <w:proofErr w:type="spellStart"/>
      <w:r w:rsidRPr="002B72AB">
        <w:rPr>
          <w:color w:val="000000" w:themeColor="text1"/>
        </w:rPr>
        <w:t>Ч</w:t>
      </w:r>
      <w:r w:rsidRPr="002B72AB">
        <w:rPr>
          <w:color w:val="000000" w:themeColor="text1"/>
          <w:vertAlign w:val="subscript"/>
        </w:rPr>
        <w:t>i</w:t>
      </w:r>
      <w:proofErr w:type="spellEnd"/>
      <w:r w:rsidRPr="002B72AB">
        <w:rPr>
          <w:color w:val="000000" w:themeColor="text1"/>
        </w:rPr>
        <w:t xml:space="preserve"> </w:t>
      </w:r>
      <w:proofErr w:type="spellStart"/>
      <w:r w:rsidRPr="002B72AB">
        <w:rPr>
          <w:color w:val="000000" w:themeColor="text1"/>
        </w:rPr>
        <w:t>x</w:t>
      </w:r>
      <w:proofErr w:type="spellEnd"/>
      <w:r w:rsidRPr="002B72AB">
        <w:rPr>
          <w:color w:val="000000" w:themeColor="text1"/>
        </w:rPr>
        <w:t xml:space="preserve"> </w:t>
      </w:r>
      <w:proofErr w:type="spellStart"/>
      <w:r w:rsidRPr="002B72AB">
        <w:rPr>
          <w:color w:val="000000" w:themeColor="text1"/>
        </w:rPr>
        <w:t>РК</w:t>
      </w:r>
      <w:r w:rsidRPr="002B72AB">
        <w:rPr>
          <w:color w:val="000000" w:themeColor="text1"/>
          <w:vertAlign w:val="subscript"/>
        </w:rPr>
        <w:t>i</w:t>
      </w:r>
      <w:proofErr w:type="spellEnd"/>
      <w:r w:rsidRPr="002B72AB">
        <w:rPr>
          <w:color w:val="000000" w:themeColor="text1"/>
        </w:rPr>
        <w:t xml:space="preserve">) + </w:t>
      </w:r>
      <w:proofErr w:type="spellStart"/>
      <w:r w:rsidRPr="002B72AB">
        <w:rPr>
          <w:color w:val="000000" w:themeColor="text1"/>
        </w:rPr>
        <w:t>О</w:t>
      </w:r>
      <w:r w:rsidRPr="002B72AB">
        <w:rPr>
          <w:color w:val="000000" w:themeColor="text1"/>
          <w:vertAlign w:val="subscript"/>
        </w:rPr>
        <w:t>i</w:t>
      </w:r>
      <w:proofErr w:type="spellEnd"/>
      <w:r w:rsidRPr="002B72AB">
        <w:rPr>
          <w:color w:val="000000" w:themeColor="text1"/>
        </w:rPr>
        <w:t xml:space="preserve">) </w:t>
      </w:r>
      <w:proofErr w:type="spellStart"/>
      <w:r w:rsidRPr="002B72AB">
        <w:rPr>
          <w:color w:val="000000" w:themeColor="text1"/>
        </w:rPr>
        <w:t>x</w:t>
      </w:r>
      <w:proofErr w:type="spellEnd"/>
      <w:r w:rsidRPr="002B72AB">
        <w:rPr>
          <w:color w:val="000000" w:themeColor="text1"/>
        </w:rPr>
        <w:t xml:space="preserve"> 1,302,</w:t>
      </w:r>
    </w:p>
    <w:p w:rsidR="00F3080A" w:rsidRPr="002B72AB" w:rsidRDefault="00F3080A">
      <w:pPr>
        <w:pStyle w:val="ConsPlusNormal"/>
        <w:jc w:val="both"/>
        <w:rPr>
          <w:color w:val="000000" w:themeColor="text1"/>
        </w:rPr>
      </w:pPr>
    </w:p>
    <w:p w:rsidR="00F3080A" w:rsidRPr="002B72AB" w:rsidRDefault="00F3080A">
      <w:pPr>
        <w:pStyle w:val="ConsPlusNormal"/>
        <w:ind w:firstLine="540"/>
        <w:jc w:val="both"/>
        <w:rPr>
          <w:color w:val="000000" w:themeColor="text1"/>
        </w:rPr>
      </w:pPr>
      <w:r w:rsidRPr="002B72AB">
        <w:rPr>
          <w:color w:val="000000" w:themeColor="text1"/>
        </w:rPr>
        <w:t>где:</w:t>
      </w:r>
    </w:p>
    <w:p w:rsidR="00F3080A" w:rsidRPr="002B72AB" w:rsidRDefault="00F3080A">
      <w:pPr>
        <w:pStyle w:val="ConsPlusNormal"/>
        <w:spacing w:before="220"/>
        <w:ind w:firstLine="540"/>
        <w:jc w:val="both"/>
        <w:rPr>
          <w:color w:val="000000" w:themeColor="text1"/>
        </w:rPr>
      </w:pPr>
      <w:r w:rsidRPr="002B72AB">
        <w:rPr>
          <w:color w:val="000000" w:themeColor="text1"/>
        </w:rP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F3080A" w:rsidRPr="002B72AB" w:rsidRDefault="00F3080A">
      <w:pPr>
        <w:pStyle w:val="ConsPlusNormal"/>
        <w:spacing w:before="220"/>
        <w:ind w:firstLine="540"/>
        <w:jc w:val="both"/>
        <w:rPr>
          <w:color w:val="000000" w:themeColor="text1"/>
        </w:rPr>
      </w:pPr>
      <w:proofErr w:type="spellStart"/>
      <w:r w:rsidRPr="002B72AB">
        <w:rPr>
          <w:color w:val="000000" w:themeColor="text1"/>
        </w:rPr>
        <w:t>Ч</w:t>
      </w:r>
      <w:r w:rsidRPr="002B72AB">
        <w:rPr>
          <w:color w:val="000000" w:themeColor="text1"/>
          <w:vertAlign w:val="subscript"/>
        </w:rPr>
        <w:t>i</w:t>
      </w:r>
      <w:proofErr w:type="spellEnd"/>
      <w:r w:rsidRPr="002B72AB">
        <w:rPr>
          <w:color w:val="000000" w:themeColor="text1"/>
        </w:rP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F3080A" w:rsidRPr="002B72AB" w:rsidRDefault="00F3080A">
      <w:pPr>
        <w:pStyle w:val="ConsPlusNormal"/>
        <w:spacing w:before="220"/>
        <w:ind w:firstLine="540"/>
        <w:jc w:val="both"/>
        <w:rPr>
          <w:color w:val="000000" w:themeColor="text1"/>
        </w:rPr>
      </w:pPr>
      <w:proofErr w:type="spellStart"/>
      <w:r w:rsidRPr="002B72AB">
        <w:rPr>
          <w:color w:val="000000" w:themeColor="text1"/>
        </w:rPr>
        <w:lastRenderedPageBreak/>
        <w:t>РК</w:t>
      </w:r>
      <w:r w:rsidRPr="002B72AB">
        <w:rPr>
          <w:color w:val="000000" w:themeColor="text1"/>
          <w:vertAlign w:val="subscript"/>
        </w:rPr>
        <w:t>i</w:t>
      </w:r>
      <w:proofErr w:type="spellEnd"/>
      <w:r w:rsidRPr="002B72AB">
        <w:rPr>
          <w:color w:val="000000" w:themeColor="text1"/>
        </w:rP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 на год, в котором рассчитывается размер иного межбюджетного трансферта, согласно данным Министерства финансов Российской Федерации;</w:t>
      </w:r>
    </w:p>
    <w:p w:rsidR="00F3080A" w:rsidRPr="002B72AB" w:rsidRDefault="00F3080A">
      <w:pPr>
        <w:pStyle w:val="ConsPlusNormal"/>
        <w:spacing w:before="220"/>
        <w:ind w:firstLine="540"/>
        <w:jc w:val="both"/>
        <w:rPr>
          <w:color w:val="000000" w:themeColor="text1"/>
        </w:rPr>
      </w:pPr>
      <w:proofErr w:type="spellStart"/>
      <w:r w:rsidRPr="002B72AB">
        <w:rPr>
          <w:color w:val="000000" w:themeColor="text1"/>
        </w:rPr>
        <w:t>О</w:t>
      </w:r>
      <w:r w:rsidRPr="002B72AB">
        <w:rPr>
          <w:color w:val="000000" w:themeColor="text1"/>
          <w:vertAlign w:val="subscript"/>
        </w:rPr>
        <w:t>i</w:t>
      </w:r>
      <w:proofErr w:type="spellEnd"/>
      <w:r w:rsidRPr="002B72AB">
        <w:rPr>
          <w:color w:val="000000" w:themeColor="text1"/>
        </w:rP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F3080A" w:rsidRPr="002B72AB" w:rsidRDefault="00F3080A">
      <w:pPr>
        <w:pStyle w:val="ConsPlusNormal"/>
        <w:spacing w:before="220"/>
        <w:ind w:firstLine="540"/>
        <w:jc w:val="both"/>
        <w:rPr>
          <w:color w:val="000000" w:themeColor="text1"/>
        </w:rPr>
      </w:pPr>
      <w:r w:rsidRPr="002B72AB">
        <w:rPr>
          <w:color w:val="000000" w:themeColor="text1"/>
        </w:rP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3080A" w:rsidRPr="002B72AB" w:rsidRDefault="00F3080A">
      <w:pPr>
        <w:pStyle w:val="ConsPlusNormal"/>
        <w:spacing w:before="220"/>
        <w:ind w:firstLine="540"/>
        <w:jc w:val="both"/>
        <w:rPr>
          <w:color w:val="000000" w:themeColor="text1"/>
        </w:rPr>
      </w:pPr>
      <w:r w:rsidRPr="002B72AB">
        <w:rPr>
          <w:color w:val="000000" w:themeColor="text1"/>
        </w:rP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F3080A" w:rsidRPr="002B72AB" w:rsidRDefault="00F3080A">
      <w:pPr>
        <w:pStyle w:val="ConsPlusNormal"/>
        <w:jc w:val="both"/>
        <w:rPr>
          <w:color w:val="000000" w:themeColor="text1"/>
        </w:rPr>
      </w:pPr>
    </w:p>
    <w:p w:rsidR="00F3080A" w:rsidRPr="002B72AB" w:rsidRDefault="003C72B9">
      <w:pPr>
        <w:pStyle w:val="ConsPlusNormal"/>
        <w:jc w:val="center"/>
        <w:rPr>
          <w:color w:val="000000" w:themeColor="text1"/>
        </w:rPr>
      </w:pPr>
      <w:r w:rsidRPr="002B72AB">
        <w:rPr>
          <w:color w:val="000000" w:themeColor="text1"/>
          <w:position w:val="-41"/>
        </w:rPr>
        <w:pict>
          <v:shape id="_x0000_i1025" style="width:69pt;height:52.5pt" coordsize="" o:spt="100" adj="0,,0" path="" filled="f" stroked="f">
            <v:stroke joinstyle="miter"/>
            <v:imagedata r:id="rId12" o:title="base_1_342214_32768"/>
            <v:formulas/>
            <v:path o:connecttype="segments"/>
          </v:shape>
        </w:pict>
      </w:r>
    </w:p>
    <w:p w:rsidR="00F3080A" w:rsidRPr="002B72AB" w:rsidRDefault="00F3080A">
      <w:pPr>
        <w:pStyle w:val="ConsPlusNormal"/>
        <w:jc w:val="both"/>
        <w:rPr>
          <w:color w:val="000000" w:themeColor="text1"/>
        </w:rPr>
      </w:pPr>
    </w:p>
    <w:p w:rsidR="00F3080A" w:rsidRPr="002B72AB" w:rsidRDefault="00F3080A">
      <w:pPr>
        <w:pStyle w:val="ConsPlusNormal"/>
        <w:ind w:firstLine="540"/>
        <w:jc w:val="both"/>
        <w:rPr>
          <w:color w:val="000000" w:themeColor="text1"/>
        </w:rPr>
      </w:pPr>
      <w:r w:rsidRPr="002B72AB">
        <w:rPr>
          <w:color w:val="000000" w:themeColor="text1"/>
        </w:rPr>
        <w:t>где 0,87 - коэффициент, отражающий долю размера денежной выплаты после взимания налога на доходы физических лиц по ставке 13 процентов.</w:t>
      </w:r>
    </w:p>
    <w:p w:rsidR="00F3080A" w:rsidRPr="002B72AB" w:rsidRDefault="00F3080A">
      <w:pPr>
        <w:pStyle w:val="ConsPlusNormal"/>
        <w:spacing w:before="220"/>
        <w:ind w:firstLine="540"/>
        <w:jc w:val="both"/>
        <w:rPr>
          <w:color w:val="000000" w:themeColor="text1"/>
        </w:rPr>
      </w:pPr>
      <w:r w:rsidRPr="002B72AB">
        <w:rPr>
          <w:color w:val="000000" w:themeColor="text1"/>
        </w:rPr>
        <w:t>3. Сумма средств, необходимых с учетом денежных выплат стимулирующего характера медицинским работникам на оплату ежегодного отпуска (</w:t>
      </w:r>
      <w:proofErr w:type="spellStart"/>
      <w:r w:rsidRPr="002B72AB">
        <w:rPr>
          <w:color w:val="000000" w:themeColor="text1"/>
        </w:rPr>
        <w:t>О</w:t>
      </w:r>
      <w:r w:rsidRPr="002B72AB">
        <w:rPr>
          <w:color w:val="000000" w:themeColor="text1"/>
          <w:vertAlign w:val="subscript"/>
        </w:rPr>
        <w:t>i</w:t>
      </w:r>
      <w:proofErr w:type="spellEnd"/>
      <w:r w:rsidRPr="002B72AB">
        <w:rPr>
          <w:color w:val="000000" w:themeColor="text1"/>
        </w:rPr>
        <w:t>;), определяется по формуле:</w:t>
      </w:r>
    </w:p>
    <w:p w:rsidR="00F3080A" w:rsidRPr="002B72AB" w:rsidRDefault="00F3080A">
      <w:pPr>
        <w:pStyle w:val="ConsPlusNormal"/>
        <w:jc w:val="both"/>
        <w:rPr>
          <w:color w:val="000000" w:themeColor="text1"/>
        </w:rPr>
      </w:pPr>
    </w:p>
    <w:p w:rsidR="00F3080A" w:rsidRPr="002B72AB" w:rsidRDefault="003C72B9">
      <w:pPr>
        <w:pStyle w:val="ConsPlusNormal"/>
        <w:jc w:val="center"/>
        <w:rPr>
          <w:color w:val="000000" w:themeColor="text1"/>
        </w:rPr>
      </w:pPr>
      <w:r w:rsidRPr="002B72AB">
        <w:rPr>
          <w:color w:val="000000" w:themeColor="text1"/>
          <w:position w:val="-25"/>
        </w:rPr>
        <w:pict>
          <v:shape id="_x0000_i1026" style="width:155.25pt;height:36pt" coordsize="" o:spt="100" adj="0,,0" path="" filled="f" stroked="f">
            <v:stroke joinstyle="miter"/>
            <v:imagedata r:id="rId13" o:title="base_1_342214_32769"/>
            <v:formulas/>
            <v:path o:connecttype="segments"/>
          </v:shape>
        </w:pict>
      </w:r>
    </w:p>
    <w:p w:rsidR="00F3080A" w:rsidRPr="002B72AB" w:rsidRDefault="00F3080A">
      <w:pPr>
        <w:pStyle w:val="ConsPlusNormal"/>
        <w:jc w:val="both"/>
        <w:rPr>
          <w:color w:val="000000" w:themeColor="text1"/>
        </w:rPr>
      </w:pPr>
    </w:p>
    <w:p w:rsidR="00F3080A" w:rsidRPr="002B72AB" w:rsidRDefault="00F3080A">
      <w:pPr>
        <w:pStyle w:val="ConsPlusNormal"/>
        <w:ind w:firstLine="540"/>
        <w:jc w:val="both"/>
        <w:rPr>
          <w:color w:val="000000" w:themeColor="text1"/>
        </w:rPr>
      </w:pPr>
      <w:r w:rsidRPr="002B72AB">
        <w:rPr>
          <w:color w:val="000000" w:themeColor="text1"/>
        </w:rPr>
        <w:t>где:</w:t>
      </w:r>
    </w:p>
    <w:p w:rsidR="00F3080A" w:rsidRPr="002B72AB" w:rsidRDefault="00F3080A">
      <w:pPr>
        <w:pStyle w:val="ConsPlusNormal"/>
        <w:spacing w:before="220"/>
        <w:ind w:firstLine="540"/>
        <w:jc w:val="both"/>
        <w:rPr>
          <w:color w:val="000000" w:themeColor="text1"/>
        </w:rPr>
      </w:pPr>
      <w:r w:rsidRPr="002B72AB">
        <w:rPr>
          <w:color w:val="000000" w:themeColor="text1"/>
        </w:rPr>
        <w:t>12 - количество месяцев, в течение которых производится денежная выплата стимулирующего характера;</w:t>
      </w:r>
    </w:p>
    <w:p w:rsidR="00F3080A" w:rsidRPr="002B72AB" w:rsidRDefault="00F3080A">
      <w:pPr>
        <w:pStyle w:val="ConsPlusNormal"/>
        <w:spacing w:before="220"/>
        <w:ind w:firstLine="540"/>
        <w:jc w:val="both"/>
        <w:rPr>
          <w:color w:val="000000" w:themeColor="text1"/>
        </w:rPr>
      </w:pPr>
      <w:r w:rsidRPr="002B72AB">
        <w:rPr>
          <w:color w:val="000000" w:themeColor="text1"/>
        </w:rP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14" w:history="1">
        <w:r w:rsidRPr="002B72AB">
          <w:rPr>
            <w:color w:val="000000" w:themeColor="text1"/>
          </w:rPr>
          <w:t>кодексом</w:t>
        </w:r>
      </w:hyperlink>
      <w:r w:rsidRPr="002B72AB">
        <w:rPr>
          <w:color w:val="000000" w:themeColor="text1"/>
        </w:rPr>
        <w:t xml:space="preserve"> Российской Федерации;</w:t>
      </w:r>
    </w:p>
    <w:p w:rsidR="00F3080A" w:rsidRPr="002B72AB" w:rsidRDefault="00F3080A">
      <w:pPr>
        <w:pStyle w:val="ConsPlusNormal"/>
        <w:spacing w:before="220"/>
        <w:ind w:firstLine="540"/>
        <w:jc w:val="both"/>
        <w:rPr>
          <w:color w:val="000000" w:themeColor="text1"/>
        </w:rPr>
      </w:pPr>
      <w:r w:rsidRPr="002B72AB">
        <w:rPr>
          <w:color w:val="000000" w:themeColor="text1"/>
        </w:rPr>
        <w:t>35 - средняя продолжительность ежегодного отпуска медицинских работников (дней).</w:t>
      </w:r>
    </w:p>
    <w:p w:rsidR="00F3080A" w:rsidRPr="002B72AB" w:rsidRDefault="00F3080A">
      <w:pPr>
        <w:pStyle w:val="ConsPlusNormal"/>
        <w:spacing w:before="220"/>
        <w:ind w:firstLine="540"/>
        <w:jc w:val="both"/>
        <w:rPr>
          <w:color w:val="000000" w:themeColor="text1"/>
        </w:rPr>
      </w:pPr>
      <w:r w:rsidRPr="002B72AB">
        <w:rPr>
          <w:color w:val="000000" w:themeColor="text1"/>
        </w:rPr>
        <w:t>4. При распределении иных межбюджетных трансфертов формируется резерв в размере 15 процентов.</w:t>
      </w:r>
    </w:p>
    <w:p w:rsidR="00F3080A" w:rsidRPr="002B72AB" w:rsidRDefault="00F3080A">
      <w:pPr>
        <w:pStyle w:val="ConsPlusNormal"/>
        <w:jc w:val="both"/>
        <w:rPr>
          <w:color w:val="000000" w:themeColor="text1"/>
        </w:rPr>
      </w:pPr>
    </w:p>
    <w:p w:rsidR="00F3080A" w:rsidRPr="002B72AB" w:rsidRDefault="00F3080A">
      <w:pPr>
        <w:pStyle w:val="ConsPlusNormal"/>
        <w:jc w:val="both"/>
        <w:rPr>
          <w:color w:val="000000" w:themeColor="text1"/>
        </w:rPr>
      </w:pPr>
    </w:p>
    <w:p w:rsidR="00F3080A" w:rsidRPr="002B72AB" w:rsidRDefault="00F3080A">
      <w:pPr>
        <w:pStyle w:val="ConsPlusNormal"/>
        <w:pBdr>
          <w:top w:val="single" w:sz="6" w:space="0" w:color="auto"/>
        </w:pBdr>
        <w:spacing w:before="100" w:after="100"/>
        <w:jc w:val="both"/>
        <w:rPr>
          <w:color w:val="000000" w:themeColor="text1"/>
          <w:sz w:val="2"/>
          <w:szCs w:val="2"/>
        </w:rPr>
      </w:pPr>
    </w:p>
    <w:p w:rsidR="00BB0AE8" w:rsidRPr="002B72AB" w:rsidRDefault="00BB0AE8">
      <w:pPr>
        <w:rPr>
          <w:color w:val="000000" w:themeColor="text1"/>
        </w:rPr>
      </w:pPr>
    </w:p>
    <w:sectPr w:rsidR="00BB0AE8" w:rsidRPr="002B72AB" w:rsidSect="004F6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080A"/>
    <w:rsid w:val="002B72AB"/>
    <w:rsid w:val="003C72B9"/>
    <w:rsid w:val="00652BC0"/>
    <w:rsid w:val="008C7A60"/>
    <w:rsid w:val="00BB0AE8"/>
    <w:rsid w:val="00F30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8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C360F5E4EC00F40EBA75A7C6378A52D1430131BA065252E0B44DFC5CDFD94B2F3AE50A0E1B769076ADDB5EF37EBC4BD4A6B6428E2A895m2K8H"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consultantplus://offline/ref=9EEC360F5E4EC00F40EBA75A7C6378A52D15381515AC65252E0B44DFC5CDFD94A0F3F65CA1E1A961077F8BE4A9m6K2H" TargetMode="External"/><Relationship Id="rId12"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EC360F5E4EC00F40EBA75A7C6378A52D143E1510AB65252E0B44DFC5CDFD94B2F3AE50A0E1B761066ADDB5EF37EBC4BD4A6B6428E2A895m2K8H" TargetMode="External"/><Relationship Id="rId11" Type="http://schemas.openxmlformats.org/officeDocument/2006/relationships/hyperlink" Target="consultantplus://offline/ref=9EEC360F5E4EC00F40EBA75A7C6378A52D1430131BA065252E0B44DFC5CDFD94B2F3AE50A0E1B769076ADDB5EF37EBC4BD4A6B6428E2A895m2K8H" TargetMode="External"/><Relationship Id="rId5" Type="http://schemas.openxmlformats.org/officeDocument/2006/relationships/hyperlink" Target="consultantplus://offline/ref=9EEC360F5E4EC00F40EBA75A7C6378A52D153A1417AC65252E0B44DFC5CDFD94B2F3AE52A3E3B16A5530CDB1A663E6DBBD52756036E2mAK8H" TargetMode="External"/><Relationship Id="rId15" Type="http://schemas.openxmlformats.org/officeDocument/2006/relationships/fontTable" Target="fontTable.xml"/><Relationship Id="rId10" Type="http://schemas.openxmlformats.org/officeDocument/2006/relationships/hyperlink" Target="consultantplus://offline/ref=9EEC360F5E4EC00F40EBA75A7C6378A52D1430131BA065252E0B44DFC5CDFD94B2F3AE50A0E1B760036ADDB5EF37EBC4BD4A6B6428E2A895m2K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EC360F5E4EC00F40EBA75A7C6378A52D1430131BA065252E0B44DFC5CDFD94B2F3AE50A0E1B760036ADDB5EF37EBC4BD4A6B6428E2A895m2K8H" TargetMode="External"/><Relationship Id="rId14" Type="http://schemas.openxmlformats.org/officeDocument/2006/relationships/hyperlink" Target="consultantplus://offline/ref=9EEC360F5E4EC00F40EBA75A7C6378A52D15381515AC65252E0B44DFC5CDFD94B2F3AE57A3E3BC355025DCE9AA62F8C5BB4A696234mE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vkor</dc:creator>
  <cp:lastModifiedBy>vkor</cp:lastModifiedBy>
  <cp:revision>3</cp:revision>
  <dcterms:created xsi:type="dcterms:W3CDTF">2020-06-10T07:10:00Z</dcterms:created>
  <dcterms:modified xsi:type="dcterms:W3CDTF">2020-06-10T07:13:00Z</dcterms:modified>
</cp:coreProperties>
</file>